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F0" w:rsidRDefault="000A7EF0" w:rsidP="00D00E86">
      <w:pPr>
        <w:rPr>
          <w:rFonts w:ascii="Arial" w:eastAsia="Arial" w:hAnsi="Arial" w:cs="Arial"/>
          <w:b/>
        </w:rPr>
      </w:pPr>
      <w:bookmarkStart w:id="0" w:name="_GoBack"/>
      <w:bookmarkEnd w:id="0"/>
    </w:p>
    <w:p w:rsidR="000A7EF0" w:rsidRDefault="000A7EF0" w:rsidP="000A7E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47750" cy="962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F0" w:rsidRPr="00750D20" w:rsidRDefault="000A7EF0" w:rsidP="00150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20">
        <w:rPr>
          <w:rFonts w:ascii="Times New Roman" w:hAnsi="Times New Roman" w:cs="Times New Roman"/>
          <w:sz w:val="24"/>
          <w:szCs w:val="24"/>
        </w:rPr>
        <w:t>UNIVERSIDADE FEDERAL DA PARAÍBA – UFPB</w:t>
      </w:r>
    </w:p>
    <w:p w:rsidR="000A7EF0" w:rsidRPr="00750D20" w:rsidRDefault="000A7EF0" w:rsidP="00150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20">
        <w:rPr>
          <w:rFonts w:ascii="Times New Roman" w:hAnsi="Times New Roman" w:cs="Times New Roman"/>
          <w:sz w:val="24"/>
          <w:szCs w:val="24"/>
        </w:rPr>
        <w:t>CENTRO DE CIÊNCIAS AGRÁRIAS – CCA</w:t>
      </w:r>
    </w:p>
    <w:p w:rsidR="000A7EF0" w:rsidRPr="00750D20" w:rsidRDefault="000A7EF0" w:rsidP="00150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20">
        <w:rPr>
          <w:rFonts w:ascii="Times New Roman" w:hAnsi="Times New Roman" w:cs="Times New Roman"/>
          <w:sz w:val="24"/>
          <w:szCs w:val="24"/>
        </w:rPr>
        <w:t>DEPARTAMENTO DE MEDICINA VETERINÁRIA</w:t>
      </w:r>
    </w:p>
    <w:p w:rsidR="007E1F9E" w:rsidRDefault="007E1F9E" w:rsidP="007E1F9E">
      <w:pPr>
        <w:spacing w:line="360" w:lineRule="auto"/>
        <w:jc w:val="both"/>
        <w:rPr>
          <w:rFonts w:ascii="Calibri" w:eastAsia="Calibri" w:hAnsi="Calibri" w:cs="Calibri"/>
        </w:rPr>
      </w:pPr>
    </w:p>
    <w:p w:rsidR="007E1F9E" w:rsidRPr="00750D20" w:rsidRDefault="007E1F9E" w:rsidP="007E1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20">
        <w:rPr>
          <w:rFonts w:ascii="Times New Roman" w:eastAsia="Calibri" w:hAnsi="Times New Roman" w:cs="Times New Roman"/>
          <w:b/>
          <w:sz w:val="28"/>
          <w:szCs w:val="28"/>
        </w:rPr>
        <w:t>Relatório da monitoria da disciplina de Biofísica durante os períodos 2012.2 e 2013.1</w:t>
      </w:r>
    </w:p>
    <w:p w:rsidR="000A7EF0" w:rsidRDefault="00F7289E" w:rsidP="001500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Monitora: </w:t>
      </w:r>
      <w:r w:rsidR="007E1F9E" w:rsidRPr="001500B9">
        <w:rPr>
          <w:rFonts w:ascii="Times New Roman" w:hAnsi="Times New Roman" w:cs="Times New Roman"/>
          <w:sz w:val="24"/>
          <w:szCs w:val="24"/>
        </w:rPr>
        <w:t>Débora Ferreira dos Santos Â</w:t>
      </w:r>
      <w:r w:rsidR="000A7EF0" w:rsidRPr="001500B9">
        <w:rPr>
          <w:rFonts w:ascii="Times New Roman" w:hAnsi="Times New Roman" w:cs="Times New Roman"/>
          <w:sz w:val="24"/>
          <w:szCs w:val="24"/>
        </w:rPr>
        <w:t>ngelo</w:t>
      </w:r>
    </w:p>
    <w:p w:rsidR="001500B9" w:rsidRDefault="001500B9" w:rsidP="001500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Orientador: </w:t>
      </w:r>
      <w:r w:rsidR="00F7289E">
        <w:rPr>
          <w:rFonts w:ascii="Times New Roman" w:hAnsi="Times New Roman" w:cs="Times New Roman"/>
          <w:sz w:val="24"/>
          <w:szCs w:val="24"/>
        </w:rPr>
        <w:t>Francisco</w:t>
      </w:r>
      <w:r w:rsidR="00B61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Borja</w:t>
      </w:r>
      <w:r w:rsidR="00F7289E">
        <w:rPr>
          <w:rFonts w:ascii="Times New Roman" w:hAnsi="Times New Roman" w:cs="Times New Roman"/>
          <w:sz w:val="24"/>
          <w:szCs w:val="24"/>
        </w:rPr>
        <w:t xml:space="preserve"> Ruiz Reverter</w:t>
      </w:r>
    </w:p>
    <w:p w:rsidR="00F7289E" w:rsidRDefault="000A7EF0" w:rsidP="00F728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 xml:space="preserve">Departamento de Ciências Fundamentais e Sociais </w:t>
      </w:r>
      <w:r w:rsidR="001500B9" w:rsidRPr="001500B9">
        <w:rPr>
          <w:rFonts w:ascii="Times New Roman" w:hAnsi="Times New Roman" w:cs="Times New Roman"/>
          <w:sz w:val="24"/>
          <w:szCs w:val="24"/>
        </w:rPr>
        <w:t>– DCFS</w:t>
      </w:r>
    </w:p>
    <w:p w:rsidR="00F7289E" w:rsidRDefault="00F7289E" w:rsidP="00F728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Centro de Ciências Agrárias – CCA;</w:t>
      </w:r>
    </w:p>
    <w:p w:rsidR="001500B9" w:rsidRPr="001500B9" w:rsidRDefault="00B25D85" w:rsidP="00F728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0706" w:rsidRPr="001500B9" w:rsidRDefault="008E0706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F9E" w:rsidRPr="001500B9" w:rsidRDefault="007E1F9E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0B9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166001" w:rsidRPr="001500B9" w:rsidRDefault="00166001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A Biofísica é uma ciência interdisciplinar que aplica as teorias e os métodos da física para resolver questões de biologia</w:t>
      </w:r>
      <w:r w:rsidR="00B25D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5D85">
        <w:rPr>
          <w:rFonts w:ascii="Times New Roman" w:hAnsi="Times New Roman" w:cs="Times New Roman"/>
          <w:sz w:val="24"/>
          <w:szCs w:val="24"/>
        </w:rPr>
        <w:t>Durán</w:t>
      </w:r>
      <w:proofErr w:type="spellEnd"/>
      <w:r w:rsidR="009C5EDE">
        <w:rPr>
          <w:rFonts w:ascii="Times New Roman" w:hAnsi="Times New Roman" w:cs="Times New Roman"/>
          <w:sz w:val="24"/>
          <w:szCs w:val="24"/>
        </w:rPr>
        <w:t>, 2003</w:t>
      </w:r>
      <w:r w:rsidR="00B25D85">
        <w:rPr>
          <w:rFonts w:ascii="Times New Roman" w:hAnsi="Times New Roman" w:cs="Times New Roman"/>
          <w:sz w:val="24"/>
          <w:szCs w:val="24"/>
        </w:rPr>
        <w:t>)</w:t>
      </w:r>
      <w:r w:rsidRPr="001500B9">
        <w:rPr>
          <w:rFonts w:ascii="Times New Roman" w:hAnsi="Times New Roman" w:cs="Times New Roman"/>
          <w:sz w:val="24"/>
          <w:szCs w:val="24"/>
        </w:rPr>
        <w:t>. A biofísica busca enxergar o ser vivo como um corpo, que ocupando lugar no espaço, e transformando energia, existe num meio ambiente o qual interage com este. Aspectos elétricos,</w:t>
      </w:r>
      <w:r w:rsidR="00E6734A">
        <w:rPr>
          <w:rFonts w:ascii="Times New Roman" w:hAnsi="Times New Roman" w:cs="Times New Roman"/>
          <w:sz w:val="24"/>
          <w:szCs w:val="24"/>
        </w:rPr>
        <w:t xml:space="preserve"> </w:t>
      </w:r>
      <w:r w:rsidRPr="001500B9">
        <w:rPr>
          <w:rFonts w:ascii="Times New Roman" w:hAnsi="Times New Roman" w:cs="Times New Roman"/>
          <w:sz w:val="24"/>
          <w:szCs w:val="24"/>
        </w:rPr>
        <w:t>gravitacionais, magnéticos</w:t>
      </w:r>
      <w:r w:rsidR="007E1F9E" w:rsidRPr="001500B9">
        <w:rPr>
          <w:rFonts w:ascii="Times New Roman" w:hAnsi="Times New Roman" w:cs="Times New Roman"/>
          <w:sz w:val="24"/>
          <w:szCs w:val="24"/>
        </w:rPr>
        <w:t xml:space="preserve">, </w:t>
      </w:r>
      <w:r w:rsidR="002048A3" w:rsidRPr="001500B9">
        <w:rPr>
          <w:rFonts w:ascii="Times New Roman" w:hAnsi="Times New Roman" w:cs="Times New Roman"/>
          <w:sz w:val="24"/>
          <w:szCs w:val="24"/>
        </w:rPr>
        <w:t>bio</w:t>
      </w:r>
      <w:r w:rsidR="007E1F9E" w:rsidRPr="001500B9">
        <w:rPr>
          <w:rFonts w:ascii="Times New Roman" w:hAnsi="Times New Roman" w:cs="Times New Roman"/>
          <w:sz w:val="24"/>
          <w:szCs w:val="24"/>
        </w:rPr>
        <w:t>mecânicos</w:t>
      </w:r>
      <w:r w:rsidRPr="001500B9">
        <w:rPr>
          <w:rFonts w:ascii="Times New Roman" w:hAnsi="Times New Roman" w:cs="Times New Roman"/>
          <w:sz w:val="24"/>
          <w:szCs w:val="24"/>
        </w:rPr>
        <w:t xml:space="preserve"> e mesmo nucleares estão na fundamentação de vários fenômenos biológicos, que devem ser tratados a partir de um ponto de vista da física</w:t>
      </w:r>
      <w:r w:rsidR="009C5E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5EDE">
        <w:rPr>
          <w:rFonts w:ascii="Times New Roman" w:hAnsi="Times New Roman" w:cs="Times New Roman"/>
          <w:sz w:val="24"/>
          <w:szCs w:val="24"/>
        </w:rPr>
        <w:t>Heneine</w:t>
      </w:r>
      <w:proofErr w:type="spellEnd"/>
      <w:r w:rsidR="009C5EDE">
        <w:rPr>
          <w:rFonts w:ascii="Times New Roman" w:hAnsi="Times New Roman" w:cs="Times New Roman"/>
          <w:sz w:val="24"/>
          <w:szCs w:val="24"/>
        </w:rPr>
        <w:t>, 2008)</w:t>
      </w:r>
      <w:r w:rsidRPr="001500B9">
        <w:rPr>
          <w:rFonts w:ascii="Times New Roman" w:hAnsi="Times New Roman" w:cs="Times New Roman"/>
          <w:sz w:val="24"/>
          <w:szCs w:val="24"/>
        </w:rPr>
        <w:t>.</w:t>
      </w:r>
      <w:r w:rsidR="00115780" w:rsidRPr="001500B9">
        <w:rPr>
          <w:rFonts w:ascii="Times New Roman" w:hAnsi="Times New Roman" w:cs="Times New Roman"/>
          <w:sz w:val="24"/>
          <w:szCs w:val="24"/>
        </w:rPr>
        <w:t xml:space="preserve"> A </w:t>
      </w:r>
      <w:r w:rsidR="0025286E" w:rsidRPr="001500B9">
        <w:rPr>
          <w:rFonts w:ascii="Times New Roman" w:hAnsi="Times New Roman" w:cs="Times New Roman"/>
          <w:sz w:val="24"/>
          <w:szCs w:val="24"/>
        </w:rPr>
        <w:t>biofísica da visão, por exemplo,</w:t>
      </w:r>
      <w:r w:rsidR="00D00E86">
        <w:rPr>
          <w:rFonts w:ascii="Times New Roman" w:hAnsi="Times New Roman" w:cs="Times New Roman"/>
          <w:sz w:val="24"/>
          <w:szCs w:val="24"/>
        </w:rPr>
        <w:t xml:space="preserve"> que </w:t>
      </w:r>
      <w:r w:rsidR="0025286E" w:rsidRPr="001500B9">
        <w:rPr>
          <w:rFonts w:ascii="Times New Roman" w:hAnsi="Times New Roman" w:cs="Times New Roman"/>
          <w:sz w:val="24"/>
          <w:szCs w:val="24"/>
        </w:rPr>
        <w:t>é abordada por meio do estudo da geometria e propr</w:t>
      </w:r>
      <w:r w:rsidR="007E1F9E" w:rsidRPr="001500B9">
        <w:rPr>
          <w:rFonts w:ascii="Times New Roman" w:hAnsi="Times New Roman" w:cs="Times New Roman"/>
          <w:sz w:val="24"/>
          <w:szCs w:val="24"/>
        </w:rPr>
        <w:t>iedades das ondas luminosas</w:t>
      </w:r>
      <w:r w:rsidR="002048A3" w:rsidRPr="001500B9">
        <w:rPr>
          <w:rFonts w:ascii="Times New Roman" w:hAnsi="Times New Roman" w:cs="Times New Roman"/>
          <w:sz w:val="24"/>
          <w:szCs w:val="24"/>
        </w:rPr>
        <w:t>,</w:t>
      </w:r>
      <w:r w:rsidR="00D00E86">
        <w:rPr>
          <w:rFonts w:ascii="Times New Roman" w:hAnsi="Times New Roman" w:cs="Times New Roman"/>
          <w:sz w:val="24"/>
          <w:szCs w:val="24"/>
        </w:rPr>
        <w:t xml:space="preserve"> e o percurso dos potencia</w:t>
      </w:r>
      <w:r w:rsidR="00E6734A">
        <w:rPr>
          <w:rFonts w:ascii="Times New Roman" w:hAnsi="Times New Roman" w:cs="Times New Roman"/>
          <w:sz w:val="24"/>
          <w:szCs w:val="24"/>
        </w:rPr>
        <w:t>i</w:t>
      </w:r>
      <w:r w:rsidR="00D00E86">
        <w:rPr>
          <w:rFonts w:ascii="Times New Roman" w:hAnsi="Times New Roman" w:cs="Times New Roman"/>
          <w:sz w:val="24"/>
          <w:szCs w:val="24"/>
        </w:rPr>
        <w:t>s de ação</w:t>
      </w:r>
      <w:r w:rsidR="007E1F9E" w:rsidRPr="001500B9">
        <w:rPr>
          <w:rFonts w:ascii="Times New Roman" w:hAnsi="Times New Roman" w:cs="Times New Roman"/>
          <w:sz w:val="24"/>
          <w:szCs w:val="24"/>
        </w:rPr>
        <w:t xml:space="preserve"> e</w:t>
      </w:r>
      <w:r w:rsidR="0025286E" w:rsidRPr="001500B9">
        <w:rPr>
          <w:rFonts w:ascii="Times New Roman" w:hAnsi="Times New Roman" w:cs="Times New Roman"/>
          <w:sz w:val="24"/>
          <w:szCs w:val="24"/>
        </w:rPr>
        <w:t>m</w:t>
      </w:r>
      <w:r w:rsidR="007E1F9E" w:rsidRPr="001500B9">
        <w:rPr>
          <w:rFonts w:ascii="Times New Roman" w:hAnsi="Times New Roman" w:cs="Times New Roman"/>
          <w:sz w:val="24"/>
          <w:szCs w:val="24"/>
        </w:rPr>
        <w:t xml:space="preserve"> uma membrana de uma célula nervosa,</w:t>
      </w:r>
      <w:r w:rsidR="0025286E" w:rsidRPr="001500B9">
        <w:rPr>
          <w:rFonts w:ascii="Times New Roman" w:hAnsi="Times New Roman" w:cs="Times New Roman"/>
          <w:sz w:val="24"/>
          <w:szCs w:val="24"/>
        </w:rPr>
        <w:t xml:space="preserve"> consiste</w:t>
      </w:r>
      <w:r w:rsidR="007E1F9E" w:rsidRPr="001500B9">
        <w:rPr>
          <w:rFonts w:ascii="Times New Roman" w:hAnsi="Times New Roman" w:cs="Times New Roman"/>
          <w:sz w:val="24"/>
          <w:szCs w:val="24"/>
        </w:rPr>
        <w:t>m</w:t>
      </w:r>
      <w:r w:rsidR="002048A3" w:rsidRPr="001500B9">
        <w:rPr>
          <w:rFonts w:ascii="Times New Roman" w:hAnsi="Times New Roman" w:cs="Times New Roman"/>
          <w:sz w:val="24"/>
          <w:szCs w:val="24"/>
        </w:rPr>
        <w:t xml:space="preserve"> em</w:t>
      </w:r>
      <w:r w:rsidR="0025286E" w:rsidRPr="001500B9">
        <w:rPr>
          <w:rFonts w:ascii="Times New Roman" w:hAnsi="Times New Roman" w:cs="Times New Roman"/>
          <w:sz w:val="24"/>
          <w:szCs w:val="24"/>
        </w:rPr>
        <w:t xml:space="preserve"> fenômeno</w:t>
      </w:r>
      <w:r w:rsidR="002048A3" w:rsidRPr="001500B9">
        <w:rPr>
          <w:rFonts w:ascii="Times New Roman" w:hAnsi="Times New Roman" w:cs="Times New Roman"/>
          <w:sz w:val="24"/>
          <w:szCs w:val="24"/>
        </w:rPr>
        <w:t>s</w:t>
      </w:r>
      <w:r w:rsidR="0025286E" w:rsidRPr="001500B9">
        <w:rPr>
          <w:rFonts w:ascii="Times New Roman" w:hAnsi="Times New Roman" w:cs="Times New Roman"/>
          <w:sz w:val="24"/>
          <w:szCs w:val="24"/>
        </w:rPr>
        <w:t xml:space="preserve"> de g</w:t>
      </w:r>
      <w:r w:rsidR="002048A3" w:rsidRPr="001500B9">
        <w:rPr>
          <w:rFonts w:ascii="Times New Roman" w:hAnsi="Times New Roman" w:cs="Times New Roman"/>
          <w:sz w:val="24"/>
          <w:szCs w:val="24"/>
        </w:rPr>
        <w:t>rande importância para a biofísica</w:t>
      </w:r>
      <w:r w:rsidR="0025286E" w:rsidRPr="001500B9">
        <w:rPr>
          <w:rFonts w:ascii="Times New Roman" w:hAnsi="Times New Roman" w:cs="Times New Roman"/>
          <w:sz w:val="24"/>
          <w:szCs w:val="24"/>
        </w:rPr>
        <w:t>.</w:t>
      </w:r>
      <w:r w:rsidR="00115780" w:rsidRPr="001500B9">
        <w:rPr>
          <w:rFonts w:ascii="Times New Roman" w:hAnsi="Times New Roman" w:cs="Times New Roman"/>
          <w:sz w:val="24"/>
          <w:szCs w:val="24"/>
        </w:rPr>
        <w:t xml:space="preserve"> Sendo esses conhecimentos usados para ajudar a explicar diferentes expressões dos indivíduos normais e doentes.</w:t>
      </w:r>
      <w:r w:rsidR="002048A3" w:rsidRPr="001500B9">
        <w:rPr>
          <w:rFonts w:ascii="Times New Roman" w:hAnsi="Times New Roman" w:cs="Times New Roman"/>
          <w:sz w:val="24"/>
          <w:szCs w:val="24"/>
        </w:rPr>
        <w:t xml:space="preserve"> A Biofísica se trata então de</w:t>
      </w:r>
      <w:r w:rsidRPr="001500B9">
        <w:rPr>
          <w:rFonts w:ascii="Times New Roman" w:hAnsi="Times New Roman" w:cs="Times New Roman"/>
          <w:sz w:val="24"/>
          <w:szCs w:val="24"/>
        </w:rPr>
        <w:t xml:space="preserve"> um ramo da ciência que tem aplicação em diversas áreas no campo da medicina e biologia e, </w:t>
      </w:r>
      <w:r w:rsidRPr="001500B9">
        <w:rPr>
          <w:rFonts w:ascii="Times New Roman" w:hAnsi="Times New Roman" w:cs="Times New Roman"/>
          <w:sz w:val="24"/>
          <w:szCs w:val="24"/>
        </w:rPr>
        <w:lastRenderedPageBreak/>
        <w:t xml:space="preserve">portanto, é fundamental para uma formação de qualidade de qualquer estudante em um curso de </w:t>
      </w:r>
      <w:r w:rsidR="00E566A7" w:rsidRPr="001500B9">
        <w:rPr>
          <w:rFonts w:ascii="Times New Roman" w:hAnsi="Times New Roman" w:cs="Times New Roman"/>
          <w:sz w:val="24"/>
          <w:szCs w:val="24"/>
        </w:rPr>
        <w:t>Ciências aplicadas ou da saúde</w:t>
      </w:r>
      <w:r w:rsidR="00B25D85">
        <w:rPr>
          <w:rFonts w:ascii="Times New Roman" w:hAnsi="Times New Roman" w:cs="Times New Roman"/>
          <w:sz w:val="24"/>
          <w:szCs w:val="24"/>
        </w:rPr>
        <w:t xml:space="preserve"> </w:t>
      </w:r>
      <w:r w:rsidR="00B25D85" w:rsidRPr="00295103">
        <w:rPr>
          <w:rFonts w:ascii="Helvetica" w:hAnsi="Helvetica" w:cs="Helvetica"/>
          <w:sz w:val="20"/>
          <w:szCs w:val="20"/>
        </w:rPr>
        <w:t>(Corso, 2009)</w:t>
      </w:r>
      <w:r w:rsidR="00E566A7" w:rsidRPr="001500B9">
        <w:rPr>
          <w:rFonts w:ascii="Times New Roman" w:hAnsi="Times New Roman" w:cs="Times New Roman"/>
          <w:sz w:val="24"/>
          <w:szCs w:val="24"/>
        </w:rPr>
        <w:t>.</w:t>
      </w:r>
    </w:p>
    <w:p w:rsidR="008E0706" w:rsidRPr="001500B9" w:rsidRDefault="00166001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O Centro de Ciências Agrarias – Campus II vem ministrando vários cursos no ramo das ciências: Agronomia, Biologia, Veterinária e Zootecnia, e outros cursos de pós-graduação em áreas afins e conexas. Exceto no curso de Agronomia, existe uma disciplina de Biofísica de caráter obrigatório nos primeiros semestres de todos esses cursos: Biofísica para Bacharelado e Licenciatur</w:t>
      </w:r>
      <w:r w:rsidR="00B365B9" w:rsidRPr="001500B9">
        <w:rPr>
          <w:rFonts w:ascii="Times New Roman" w:hAnsi="Times New Roman" w:cs="Times New Roman"/>
          <w:sz w:val="24"/>
          <w:szCs w:val="24"/>
        </w:rPr>
        <w:t>a em Biologia</w:t>
      </w:r>
      <w:r w:rsidRPr="001500B9">
        <w:rPr>
          <w:rFonts w:ascii="Times New Roman" w:hAnsi="Times New Roman" w:cs="Times New Roman"/>
          <w:sz w:val="24"/>
          <w:szCs w:val="24"/>
        </w:rPr>
        <w:t>, Biofísica para Bacharelado em Medici</w:t>
      </w:r>
      <w:r w:rsidR="00B365B9" w:rsidRPr="001500B9">
        <w:rPr>
          <w:rFonts w:ascii="Times New Roman" w:hAnsi="Times New Roman" w:cs="Times New Roman"/>
          <w:sz w:val="24"/>
          <w:szCs w:val="24"/>
        </w:rPr>
        <w:t>na Veterinária</w:t>
      </w:r>
      <w:r w:rsidRPr="001500B9">
        <w:rPr>
          <w:rFonts w:ascii="Times New Roman" w:hAnsi="Times New Roman" w:cs="Times New Roman"/>
          <w:sz w:val="24"/>
          <w:szCs w:val="24"/>
        </w:rPr>
        <w:t xml:space="preserve"> e Biofísica para Bacharelado</w:t>
      </w:r>
      <w:r w:rsidR="00B365B9" w:rsidRPr="001500B9">
        <w:rPr>
          <w:rFonts w:ascii="Times New Roman" w:hAnsi="Times New Roman" w:cs="Times New Roman"/>
          <w:sz w:val="24"/>
          <w:szCs w:val="24"/>
        </w:rPr>
        <w:t xml:space="preserve"> em Zootécnica</w:t>
      </w:r>
      <w:r w:rsidRPr="001500B9">
        <w:rPr>
          <w:rFonts w:ascii="Times New Roman" w:hAnsi="Times New Roman" w:cs="Times New Roman"/>
          <w:sz w:val="24"/>
          <w:szCs w:val="24"/>
        </w:rPr>
        <w:t xml:space="preserve">, disciplinas cujos conteúdos programáticos são similares. </w:t>
      </w:r>
    </w:p>
    <w:p w:rsidR="002048A3" w:rsidRDefault="002048A3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Palavras chave: Bi</w:t>
      </w:r>
      <w:r w:rsidR="00106459">
        <w:rPr>
          <w:rFonts w:ascii="Times New Roman" w:hAnsi="Times New Roman" w:cs="Times New Roman"/>
          <w:sz w:val="24"/>
          <w:szCs w:val="24"/>
        </w:rPr>
        <w:t>ofísica, monitoria, Ciências.</w:t>
      </w:r>
    </w:p>
    <w:p w:rsidR="001500B9" w:rsidRPr="001500B9" w:rsidRDefault="001500B9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8A3" w:rsidRPr="001500B9" w:rsidRDefault="002048A3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0B9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E6734A" w:rsidRDefault="00E6734A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Meu trabalho como monitoria visa conseguir os seguintes objetivos específicos:</w:t>
      </w:r>
    </w:p>
    <w:p w:rsidR="00385E84" w:rsidRPr="001500B9" w:rsidRDefault="00385E84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-</w:t>
      </w:r>
      <w:r w:rsidR="00F7289E">
        <w:rPr>
          <w:rFonts w:ascii="Times New Roman" w:hAnsi="Times New Roman" w:cs="Times New Roman"/>
          <w:sz w:val="24"/>
          <w:szCs w:val="24"/>
        </w:rPr>
        <w:t>Transmitir</w:t>
      </w:r>
      <w:r w:rsidRPr="001500B9">
        <w:rPr>
          <w:rFonts w:ascii="Times New Roman" w:hAnsi="Times New Roman" w:cs="Times New Roman"/>
          <w:sz w:val="24"/>
          <w:szCs w:val="24"/>
        </w:rPr>
        <w:t xml:space="preserve"> meus conhecimentos e experiências adquiridos na disciplina</w:t>
      </w:r>
    </w:p>
    <w:p w:rsidR="00385E84" w:rsidRPr="001500B9" w:rsidRDefault="00385E84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-</w:t>
      </w:r>
      <w:r w:rsidR="00F7289E">
        <w:rPr>
          <w:rFonts w:ascii="Times New Roman" w:hAnsi="Times New Roman" w:cs="Times New Roman"/>
          <w:sz w:val="24"/>
          <w:szCs w:val="24"/>
        </w:rPr>
        <w:t>Incrementar e reforçar os conteúdos</w:t>
      </w:r>
      <w:r w:rsidR="00E6734A">
        <w:rPr>
          <w:rFonts w:ascii="Times New Roman" w:hAnsi="Times New Roman" w:cs="Times New Roman"/>
          <w:sz w:val="24"/>
          <w:szCs w:val="24"/>
        </w:rPr>
        <w:t xml:space="preserve"> da disciplina</w:t>
      </w:r>
    </w:p>
    <w:p w:rsidR="00385E84" w:rsidRPr="001500B9" w:rsidRDefault="00385E84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-Estreitar a relação aluno/professor</w:t>
      </w:r>
    </w:p>
    <w:p w:rsidR="00385E84" w:rsidRPr="001500B9" w:rsidRDefault="00385E84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B9">
        <w:rPr>
          <w:rFonts w:ascii="Times New Roman" w:hAnsi="Times New Roman" w:cs="Times New Roman"/>
          <w:sz w:val="24"/>
          <w:szCs w:val="24"/>
        </w:rPr>
        <w:t>- Ampliar a visão dos alunos sobre o papel da Biofísica no curso</w:t>
      </w:r>
    </w:p>
    <w:p w:rsidR="002048A3" w:rsidRPr="001500B9" w:rsidRDefault="002048A3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8A3" w:rsidRPr="001500B9" w:rsidRDefault="00385E84" w:rsidP="001500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0B9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8E0706" w:rsidRPr="001500B9" w:rsidRDefault="001A5E1E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B9">
        <w:rPr>
          <w:rFonts w:ascii="Times New Roman" w:eastAsia="Calibri" w:hAnsi="Times New Roman" w:cs="Times New Roman"/>
          <w:sz w:val="24"/>
          <w:szCs w:val="24"/>
        </w:rPr>
        <w:t>No período 2012.2 realizei como monitora encon</w:t>
      </w:r>
      <w:r w:rsidR="00E6734A">
        <w:rPr>
          <w:rFonts w:ascii="Times New Roman" w:eastAsia="Calibri" w:hAnsi="Times New Roman" w:cs="Times New Roman"/>
          <w:sz w:val="24"/>
          <w:szCs w:val="24"/>
        </w:rPr>
        <w:t>tros com os alunos de Medicina V</w:t>
      </w:r>
      <w:r w:rsidRPr="001500B9">
        <w:rPr>
          <w:rFonts w:ascii="Times New Roman" w:eastAsia="Calibri" w:hAnsi="Times New Roman" w:cs="Times New Roman"/>
          <w:sz w:val="24"/>
          <w:szCs w:val="24"/>
        </w:rPr>
        <w:t>eter</w:t>
      </w:r>
      <w:r w:rsidR="003D4FBC" w:rsidRPr="001500B9">
        <w:rPr>
          <w:rFonts w:ascii="Times New Roman" w:eastAsia="Calibri" w:hAnsi="Times New Roman" w:cs="Times New Roman"/>
          <w:sz w:val="24"/>
          <w:szCs w:val="24"/>
        </w:rPr>
        <w:t>inária e Zootecnia</w:t>
      </w:r>
      <w:r w:rsidR="00750D20" w:rsidRPr="001500B9">
        <w:rPr>
          <w:rFonts w:ascii="Times New Roman" w:eastAsia="Calibri" w:hAnsi="Times New Roman" w:cs="Times New Roman"/>
          <w:sz w:val="24"/>
          <w:szCs w:val="24"/>
        </w:rPr>
        <w:t xml:space="preserve"> no complexo de salas do Prédio da Mata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 dentro do CCA – Campus II.</w:t>
      </w:r>
      <w:r w:rsidR="003D4FBC" w:rsidRPr="0015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4A">
        <w:rPr>
          <w:rFonts w:ascii="Times New Roman" w:eastAsia="Calibri" w:hAnsi="Times New Roman" w:cs="Times New Roman"/>
          <w:sz w:val="24"/>
          <w:szCs w:val="24"/>
        </w:rPr>
        <w:t>D</w:t>
      </w:r>
      <w:r w:rsidR="00F7289E">
        <w:rPr>
          <w:rFonts w:ascii="Times New Roman" w:eastAsia="Calibri" w:hAnsi="Times New Roman" w:cs="Times New Roman"/>
          <w:sz w:val="24"/>
          <w:szCs w:val="24"/>
        </w:rPr>
        <w:t xml:space="preserve">urante </w:t>
      </w:r>
      <w:r w:rsidR="00E6734A">
        <w:rPr>
          <w:rFonts w:ascii="Times New Roman" w:eastAsia="Calibri" w:hAnsi="Times New Roman" w:cs="Times New Roman"/>
          <w:sz w:val="24"/>
          <w:szCs w:val="24"/>
        </w:rPr>
        <w:t>estes encontros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89E">
        <w:rPr>
          <w:rFonts w:ascii="Times New Roman" w:eastAsia="Calibri" w:hAnsi="Times New Roman" w:cs="Times New Roman"/>
          <w:sz w:val="24"/>
          <w:szCs w:val="24"/>
        </w:rPr>
        <w:t>transmiti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minha visão e </w:t>
      </w:r>
      <w:r w:rsidR="00E6734A">
        <w:rPr>
          <w:rFonts w:ascii="Times New Roman" w:eastAsia="Calibri" w:hAnsi="Times New Roman" w:cs="Times New Roman"/>
          <w:sz w:val="24"/>
          <w:szCs w:val="24"/>
        </w:rPr>
        <w:t>minha aprendizagem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da disciplina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 de Biofísica</w:t>
      </w:r>
      <w:r w:rsidR="00F7289E">
        <w:rPr>
          <w:rFonts w:ascii="Times New Roman" w:eastAsia="Calibri" w:hAnsi="Times New Roman" w:cs="Times New Roman"/>
          <w:sz w:val="24"/>
          <w:szCs w:val="24"/>
        </w:rPr>
        <w:t>. N</w:t>
      </w:r>
      <w:r w:rsidRPr="001500B9">
        <w:rPr>
          <w:rFonts w:ascii="Times New Roman" w:eastAsia="Calibri" w:hAnsi="Times New Roman" w:cs="Times New Roman"/>
          <w:sz w:val="24"/>
          <w:szCs w:val="24"/>
        </w:rPr>
        <w:t>est</w:t>
      </w:r>
      <w:r w:rsidR="00F7289E">
        <w:rPr>
          <w:rFonts w:ascii="Times New Roman" w:eastAsia="Calibri" w:hAnsi="Times New Roman" w:cs="Times New Roman"/>
          <w:sz w:val="24"/>
          <w:szCs w:val="24"/>
        </w:rPr>
        <w:t>e</w:t>
      </w:r>
      <w:r w:rsidR="00750D20" w:rsidRPr="001500B9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F7289E">
        <w:rPr>
          <w:rFonts w:ascii="Times New Roman" w:eastAsia="Calibri" w:hAnsi="Times New Roman" w:cs="Times New Roman"/>
          <w:sz w:val="24"/>
          <w:szCs w:val="24"/>
        </w:rPr>
        <w:t xml:space="preserve">encontros </w:t>
      </w:r>
      <w:r w:rsidR="00E6734A">
        <w:rPr>
          <w:rFonts w:ascii="Times New Roman" w:eastAsia="Calibri" w:hAnsi="Times New Roman" w:cs="Times New Roman"/>
          <w:sz w:val="24"/>
          <w:szCs w:val="24"/>
        </w:rPr>
        <w:t>compareceu</w:t>
      </w:r>
      <w:r w:rsidR="00750D20" w:rsidRPr="001500B9">
        <w:rPr>
          <w:rFonts w:ascii="Times New Roman" w:eastAsia="Calibri" w:hAnsi="Times New Roman" w:cs="Times New Roman"/>
          <w:sz w:val="24"/>
          <w:szCs w:val="24"/>
        </w:rPr>
        <w:t xml:space="preserve"> uma po</w:t>
      </w:r>
      <w:r w:rsidR="009B55E1">
        <w:rPr>
          <w:rFonts w:ascii="Times New Roman" w:eastAsia="Calibri" w:hAnsi="Times New Roman" w:cs="Times New Roman"/>
          <w:sz w:val="24"/>
          <w:szCs w:val="24"/>
        </w:rPr>
        <w:t>r</w:t>
      </w:r>
      <w:r w:rsidR="00750D20" w:rsidRPr="001500B9">
        <w:rPr>
          <w:rFonts w:ascii="Times New Roman" w:eastAsia="Calibri" w:hAnsi="Times New Roman" w:cs="Times New Roman"/>
          <w:sz w:val="24"/>
          <w:szCs w:val="24"/>
        </w:rPr>
        <w:t>ção razoável</w:t>
      </w:r>
      <w:r w:rsidR="008732DA" w:rsidRPr="001500B9">
        <w:rPr>
          <w:rFonts w:ascii="Times New Roman" w:eastAsia="Calibri" w:hAnsi="Times New Roman" w:cs="Times New Roman"/>
          <w:sz w:val="24"/>
          <w:szCs w:val="24"/>
        </w:rPr>
        <w:t xml:space="preserve"> das turmas, em torno de 1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5 pessoas por encontro. </w:t>
      </w:r>
      <w:r w:rsidR="00E6734A">
        <w:rPr>
          <w:rFonts w:ascii="Times New Roman" w:eastAsia="Calibri" w:hAnsi="Times New Roman" w:cs="Times New Roman"/>
          <w:sz w:val="24"/>
          <w:szCs w:val="24"/>
        </w:rPr>
        <w:t>Ademais destes encontros de caráter geral, t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ambém </w:t>
      </w:r>
      <w:r w:rsidR="00E6734A">
        <w:rPr>
          <w:rFonts w:ascii="Times New Roman" w:eastAsia="Calibri" w:hAnsi="Times New Roman" w:cs="Times New Roman"/>
          <w:sz w:val="24"/>
          <w:szCs w:val="24"/>
        </w:rPr>
        <w:t>disponibilizei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horários semanais para atender os alunos interessados</w:t>
      </w:r>
      <w:r w:rsidR="00F7289E">
        <w:rPr>
          <w:rFonts w:ascii="Times New Roman" w:eastAsia="Calibri" w:hAnsi="Times New Roman" w:cs="Times New Roman"/>
          <w:sz w:val="24"/>
          <w:szCs w:val="24"/>
        </w:rPr>
        <w:t xml:space="preserve">. Forneci também material </w:t>
      </w:r>
      <w:r w:rsidRPr="001500B9">
        <w:rPr>
          <w:rFonts w:ascii="Times New Roman" w:eastAsia="Calibri" w:hAnsi="Times New Roman" w:cs="Times New Roman"/>
          <w:sz w:val="24"/>
          <w:szCs w:val="24"/>
        </w:rPr>
        <w:t>como estudos dirigidos e resumos contextua</w:t>
      </w:r>
      <w:r w:rsidR="000C117D" w:rsidRPr="001500B9">
        <w:rPr>
          <w:rFonts w:ascii="Times New Roman" w:eastAsia="Calibri" w:hAnsi="Times New Roman" w:cs="Times New Roman"/>
          <w:sz w:val="24"/>
          <w:szCs w:val="24"/>
        </w:rPr>
        <w:t>lizados para auxilia-lo</w:t>
      </w:r>
      <w:r w:rsidR="00750D20" w:rsidRPr="001500B9">
        <w:rPr>
          <w:rFonts w:ascii="Times New Roman" w:eastAsia="Calibri" w:hAnsi="Times New Roman" w:cs="Times New Roman"/>
          <w:sz w:val="24"/>
          <w:szCs w:val="24"/>
        </w:rPr>
        <w:t>s</w:t>
      </w:r>
      <w:r w:rsidRPr="001500B9">
        <w:rPr>
          <w:rFonts w:ascii="Times New Roman" w:eastAsia="Calibri" w:hAnsi="Times New Roman" w:cs="Times New Roman"/>
          <w:sz w:val="24"/>
          <w:szCs w:val="24"/>
        </w:rPr>
        <w:t>. Todas minhas a</w:t>
      </w:r>
      <w:r w:rsidR="00F7289E">
        <w:rPr>
          <w:rFonts w:ascii="Times New Roman" w:eastAsia="Calibri" w:hAnsi="Times New Roman" w:cs="Times New Roman"/>
          <w:sz w:val="24"/>
          <w:szCs w:val="24"/>
        </w:rPr>
        <w:t>tividades desse período somaram 12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horas</w:t>
      </w:r>
      <w:r w:rsidR="00F7289E">
        <w:rPr>
          <w:rFonts w:ascii="Times New Roman" w:eastAsia="Calibri" w:hAnsi="Times New Roman" w:cs="Times New Roman"/>
          <w:sz w:val="24"/>
          <w:szCs w:val="24"/>
        </w:rPr>
        <w:t xml:space="preserve"> semanais</w:t>
      </w:r>
      <w:r w:rsidRPr="00150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0D20" w:rsidRDefault="001A5E1E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No período 2013.1 minhas atividades como monitora consistiram 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Pr="001500B9">
        <w:rPr>
          <w:rFonts w:ascii="Times New Roman" w:eastAsia="Calibri" w:hAnsi="Times New Roman" w:cs="Times New Roman"/>
          <w:sz w:val="24"/>
          <w:szCs w:val="24"/>
        </w:rPr>
        <w:t>na realização de encontros com as turmas dos cursos de Zootecnia e Medicina Veterinária. Fiquei responsável também com a turma do curso de Biologia</w:t>
      </w:r>
      <w:r w:rsidR="00E6734A">
        <w:rPr>
          <w:rFonts w:ascii="Times New Roman" w:eastAsia="Calibri" w:hAnsi="Times New Roman" w:cs="Times New Roman"/>
          <w:sz w:val="24"/>
          <w:szCs w:val="24"/>
        </w:rPr>
        <w:t>. N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este período disponibilizei um horário semanal </w:t>
      </w:r>
      <w:r w:rsidR="009B55E1">
        <w:rPr>
          <w:rFonts w:ascii="Times New Roman" w:eastAsia="Calibri" w:hAnsi="Times New Roman" w:cs="Times New Roman"/>
          <w:sz w:val="24"/>
          <w:szCs w:val="24"/>
        </w:rPr>
        <w:t xml:space="preserve">em uma sala no Centro de Vivências 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para atender os alunos e disponibilizei materiais </w:t>
      </w:r>
      <w:r w:rsidR="00E6734A">
        <w:rPr>
          <w:rFonts w:ascii="Times New Roman" w:eastAsia="Calibri" w:hAnsi="Times New Roman" w:cs="Times New Roman"/>
          <w:sz w:val="24"/>
          <w:szCs w:val="24"/>
        </w:rPr>
        <w:t>próprios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para auxiliar no </w:t>
      </w:r>
      <w:r w:rsidRPr="001500B9">
        <w:rPr>
          <w:rFonts w:ascii="Times New Roman" w:eastAsia="Calibri" w:hAnsi="Times New Roman" w:cs="Times New Roman"/>
          <w:sz w:val="24"/>
          <w:szCs w:val="24"/>
        </w:rPr>
        <w:t>estudo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 deles</w:t>
      </w:r>
      <w:r w:rsidRPr="001500B9">
        <w:rPr>
          <w:rFonts w:ascii="Times New Roman" w:eastAsia="Calibri" w:hAnsi="Times New Roman" w:cs="Times New Roman"/>
          <w:sz w:val="24"/>
          <w:szCs w:val="24"/>
        </w:rPr>
        <w:t>. Minhas atividades somadas nest</w:t>
      </w:r>
      <w:r w:rsidR="00F7289E">
        <w:rPr>
          <w:rFonts w:ascii="Times New Roman" w:eastAsia="Calibri" w:hAnsi="Times New Roman" w:cs="Times New Roman"/>
          <w:sz w:val="24"/>
          <w:szCs w:val="24"/>
        </w:rPr>
        <w:t>e período resultaram em 12</w:t>
      </w:r>
      <w:r w:rsidRPr="001500B9">
        <w:rPr>
          <w:rFonts w:ascii="Times New Roman" w:eastAsia="Calibri" w:hAnsi="Times New Roman" w:cs="Times New Roman"/>
          <w:sz w:val="24"/>
          <w:szCs w:val="24"/>
        </w:rPr>
        <w:t xml:space="preserve"> horas</w:t>
      </w:r>
      <w:r w:rsidR="00F7289E">
        <w:rPr>
          <w:rFonts w:ascii="Times New Roman" w:eastAsia="Calibri" w:hAnsi="Times New Roman" w:cs="Times New Roman"/>
          <w:sz w:val="24"/>
          <w:szCs w:val="24"/>
        </w:rPr>
        <w:t xml:space="preserve"> semanais</w:t>
      </w:r>
      <w:r w:rsidRPr="00150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34A" w:rsidRDefault="00E6734A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FDC" w:rsidRDefault="00092FDC" w:rsidP="001500B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5E1">
        <w:rPr>
          <w:rFonts w:ascii="Times New Roman" w:eastAsia="Calibri" w:hAnsi="Times New Roman" w:cs="Times New Roman"/>
          <w:b/>
          <w:sz w:val="24"/>
          <w:szCs w:val="24"/>
        </w:rPr>
        <w:t>Resultados</w:t>
      </w:r>
      <w:r w:rsidR="00E6734A">
        <w:rPr>
          <w:rFonts w:ascii="Times New Roman" w:eastAsia="Calibri" w:hAnsi="Times New Roman" w:cs="Times New Roman"/>
          <w:b/>
          <w:sz w:val="24"/>
          <w:szCs w:val="24"/>
        </w:rPr>
        <w:t xml:space="preserve"> e discussão</w:t>
      </w:r>
    </w:p>
    <w:p w:rsidR="00B071D4" w:rsidRDefault="00E6734A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turma de Biologia, somente no período 2013.1 apenas requisitou da minha ajuda. As turmas de Medicina Veterinária tiveram um ótimo desempenho durante o período de 2012.2 e 2013.1 e por causa disso os dados não são mostrados. Porém a turma de Zootecnia precisou de bastante ajuda para se dar bem na disciplina. </w:t>
      </w:r>
      <w:r w:rsidR="00B071D4">
        <w:rPr>
          <w:rFonts w:ascii="Times New Roman" w:eastAsia="Calibri" w:hAnsi="Times New Roman" w:cs="Times New Roman"/>
          <w:sz w:val="24"/>
          <w:szCs w:val="24"/>
        </w:rPr>
        <w:t>N</w:t>
      </w:r>
      <w:r w:rsidR="00E901BF">
        <w:rPr>
          <w:rFonts w:ascii="Times New Roman" w:eastAsia="Calibri" w:hAnsi="Times New Roman" w:cs="Times New Roman"/>
          <w:sz w:val="24"/>
          <w:szCs w:val="24"/>
        </w:rPr>
        <w:t xml:space="preserve">o gráfico 1 é exposto o número de alunos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turma de Zootecnia </w:t>
      </w:r>
      <w:r w:rsidR="00E901BF">
        <w:rPr>
          <w:rFonts w:ascii="Times New Roman" w:eastAsia="Calibri" w:hAnsi="Times New Roman" w:cs="Times New Roman"/>
          <w:sz w:val="24"/>
          <w:szCs w:val="24"/>
        </w:rPr>
        <w:t>que participa</w:t>
      </w:r>
      <w:r>
        <w:rPr>
          <w:rFonts w:ascii="Times New Roman" w:eastAsia="Calibri" w:hAnsi="Times New Roman" w:cs="Times New Roman"/>
          <w:sz w:val="24"/>
          <w:szCs w:val="24"/>
        </w:rPr>
        <w:t xml:space="preserve">ram das monitorias. Esta turma estava composta por </w:t>
      </w:r>
      <w:r w:rsidR="00E901BF">
        <w:rPr>
          <w:rFonts w:ascii="Times New Roman" w:eastAsia="Calibri" w:hAnsi="Times New Roman" w:cs="Times New Roman"/>
          <w:sz w:val="24"/>
          <w:szCs w:val="24"/>
        </w:rPr>
        <w:t xml:space="preserve">43 alunos, </w:t>
      </w:r>
      <w:r>
        <w:rPr>
          <w:rFonts w:ascii="Times New Roman" w:eastAsia="Calibri" w:hAnsi="Times New Roman" w:cs="Times New Roman"/>
          <w:sz w:val="24"/>
          <w:szCs w:val="24"/>
        </w:rPr>
        <w:t>dentro dos quais</w:t>
      </w:r>
      <w:r w:rsidR="00E901BF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>
        <w:rPr>
          <w:rFonts w:ascii="Times New Roman" w:eastAsia="Calibri" w:hAnsi="Times New Roman" w:cs="Times New Roman"/>
          <w:sz w:val="24"/>
          <w:szCs w:val="24"/>
        </w:rPr>
        <w:t>desistiram da disciplina. N</w:t>
      </w:r>
      <w:r w:rsidR="00E901BF">
        <w:rPr>
          <w:rFonts w:ascii="Times New Roman" w:eastAsia="Calibri" w:hAnsi="Times New Roman" w:cs="Times New Roman"/>
          <w:sz w:val="24"/>
          <w:szCs w:val="24"/>
        </w:rPr>
        <w:t>o gráfico 2 são comparadas as médias gerais dos alunos que frequentavam as monitorias e dos que não participavam.</w:t>
      </w:r>
    </w:p>
    <w:p w:rsidR="00B84C98" w:rsidRPr="00B071D4" w:rsidRDefault="00B84C98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5E1" w:rsidRPr="009B55E1" w:rsidRDefault="009B55E1" w:rsidP="001500B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Gráfico 1- Frequência dos alunos de Zootecnia</w:t>
      </w:r>
      <w:r w:rsidR="00106459">
        <w:rPr>
          <w:rFonts w:ascii="Times New Roman" w:eastAsia="Calibri" w:hAnsi="Times New Roman" w:cs="Times New Roman"/>
          <w:b/>
          <w:sz w:val="24"/>
          <w:szCs w:val="24"/>
        </w:rPr>
        <w:t xml:space="preserve"> 2013.1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nas monitorias</w:t>
      </w:r>
    </w:p>
    <w:p w:rsidR="00180482" w:rsidRDefault="00092FDC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0482" w:rsidRDefault="00180482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1BF" w:rsidRPr="00180482" w:rsidRDefault="009B55E1" w:rsidP="001500B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5E1">
        <w:rPr>
          <w:rFonts w:ascii="Times New Roman" w:eastAsia="Calibri" w:hAnsi="Times New Roman" w:cs="Times New Roman"/>
          <w:b/>
          <w:sz w:val="24"/>
          <w:szCs w:val="24"/>
        </w:rPr>
        <w:t>Gráfico 2- Média geral dos alunos que frequentavam e dos que não frequentavam as monitorias da turma de Zootecnia</w:t>
      </w:r>
      <w:r w:rsidR="00106459">
        <w:rPr>
          <w:rFonts w:ascii="Times New Roman" w:eastAsia="Calibri" w:hAnsi="Times New Roman" w:cs="Times New Roman"/>
          <w:b/>
          <w:sz w:val="24"/>
          <w:szCs w:val="24"/>
        </w:rPr>
        <w:t xml:space="preserve"> 2013.1</w:t>
      </w:r>
      <w:r w:rsidRPr="009B55E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92FDC" w:rsidRDefault="00092FDC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00040" cy="2332808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0482" w:rsidRPr="001500B9" w:rsidRDefault="00180482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89E" w:rsidRDefault="00180482" w:rsidP="0018048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 esses dados podemos perceber duas coisas importantes: </w:t>
      </w:r>
    </w:p>
    <w:p w:rsidR="00F7289E" w:rsidRDefault="00F7289E" w:rsidP="00F72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106459" w:rsidRPr="00F7289E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 </w:t>
      </w:r>
      <w:r w:rsidR="00106459" w:rsidRPr="00F7289E">
        <w:rPr>
          <w:rFonts w:ascii="Times New Roman" w:eastAsia="Calibri" w:hAnsi="Times New Roman" w:cs="Times New Roman"/>
          <w:sz w:val="24"/>
          <w:szCs w:val="24"/>
        </w:rPr>
        <w:t>número considerável de alunos que</w:t>
      </w:r>
      <w:r w:rsidR="00180482" w:rsidRPr="00F7289E">
        <w:rPr>
          <w:rFonts w:ascii="Times New Roman" w:eastAsia="Calibri" w:hAnsi="Times New Roman" w:cs="Times New Roman"/>
          <w:sz w:val="24"/>
          <w:szCs w:val="24"/>
        </w:rPr>
        <w:t xml:space="preserve"> participa</w:t>
      </w:r>
      <w:r w:rsidR="00106459" w:rsidRPr="00F7289E">
        <w:rPr>
          <w:rFonts w:ascii="Times New Roman" w:eastAsia="Calibri" w:hAnsi="Times New Roman" w:cs="Times New Roman"/>
          <w:sz w:val="24"/>
          <w:szCs w:val="24"/>
        </w:rPr>
        <w:t>m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 da monitoria. Isto poderia revelar</w:t>
      </w:r>
      <w:r w:rsidR="00180482" w:rsidRPr="00F7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4A">
        <w:rPr>
          <w:rFonts w:ascii="Times New Roman" w:eastAsia="Calibri" w:hAnsi="Times New Roman" w:cs="Times New Roman"/>
          <w:sz w:val="24"/>
          <w:szCs w:val="24"/>
        </w:rPr>
        <w:t>um</w:t>
      </w:r>
      <w:r w:rsidR="00180482" w:rsidRPr="00F7289E">
        <w:rPr>
          <w:rFonts w:ascii="Times New Roman" w:eastAsia="Calibri" w:hAnsi="Times New Roman" w:cs="Times New Roman"/>
          <w:sz w:val="24"/>
          <w:szCs w:val="24"/>
        </w:rPr>
        <w:t xml:space="preserve"> interesse</w:t>
      </w:r>
      <w:r w:rsidRPr="00F7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4A">
        <w:rPr>
          <w:rFonts w:ascii="Times New Roman" w:eastAsia="Calibri" w:hAnsi="Times New Roman" w:cs="Times New Roman"/>
          <w:sz w:val="24"/>
          <w:szCs w:val="24"/>
        </w:rPr>
        <w:t>extra por parte dos alunos.</w:t>
      </w:r>
    </w:p>
    <w:p w:rsidR="00180482" w:rsidRPr="00F7289E" w:rsidRDefault="00F7289E" w:rsidP="00F72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80482" w:rsidRPr="00F7289E">
        <w:rPr>
          <w:rFonts w:ascii="Times New Roman" w:eastAsia="Calibri" w:hAnsi="Times New Roman" w:cs="Times New Roman"/>
          <w:sz w:val="24"/>
          <w:szCs w:val="24"/>
        </w:rPr>
        <w:t xml:space="preserve"> média dos alunos que compareciam ás monitorias foi superior a dos alunos q</w:t>
      </w:r>
      <w:r w:rsidR="00E6734A">
        <w:rPr>
          <w:rFonts w:ascii="Times New Roman" w:eastAsia="Calibri" w:hAnsi="Times New Roman" w:cs="Times New Roman"/>
          <w:sz w:val="24"/>
          <w:szCs w:val="24"/>
        </w:rPr>
        <w:t>ue não frequentavam a monitoria. Isto poderia mostrar</w:t>
      </w:r>
      <w:r w:rsidR="00180482" w:rsidRPr="00F7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4A">
        <w:rPr>
          <w:rFonts w:ascii="Times New Roman" w:eastAsia="Calibri" w:hAnsi="Times New Roman" w:cs="Times New Roman"/>
          <w:sz w:val="24"/>
          <w:szCs w:val="24"/>
        </w:rPr>
        <w:t>que a monitoria produz um resultado positivo na avaliação do professor</w:t>
      </w:r>
      <w:r w:rsidR="00180482" w:rsidRPr="00F728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706" w:rsidRPr="001500B9" w:rsidRDefault="008E0706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10C" w:rsidRPr="00E6734A" w:rsidRDefault="00E6734A" w:rsidP="001500B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E74584">
        <w:rPr>
          <w:rFonts w:ascii="Times New Roman" w:eastAsia="Calibri" w:hAnsi="Times New Roman" w:cs="Times New Roman"/>
          <w:b/>
          <w:sz w:val="24"/>
          <w:szCs w:val="24"/>
        </w:rPr>
        <w:t>onclusões</w:t>
      </w:r>
    </w:p>
    <w:p w:rsidR="0032210C" w:rsidRDefault="006158F7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Baseado no que foi mostrado no decorrer deste estudo é possível observar que a presença do monitor</w:t>
      </w:r>
      <w:r w:rsidR="004F2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4F25A7">
        <w:rPr>
          <w:rFonts w:ascii="Times New Roman" w:eastAsia="Calibri" w:hAnsi="Times New Roman" w:cs="Times New Roman"/>
          <w:sz w:val="24"/>
          <w:szCs w:val="24"/>
        </w:rPr>
        <w:t>a disciplina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Biofísica vem contribuin</w:t>
      </w:r>
      <w:r w:rsidR="00E6734A">
        <w:rPr>
          <w:rFonts w:ascii="Times New Roman" w:eastAsia="Calibri" w:hAnsi="Times New Roman" w:cs="Times New Roman"/>
          <w:sz w:val="24"/>
          <w:szCs w:val="24"/>
        </w:rPr>
        <w:t>do bastante para a aprendizagem</w:t>
      </w:r>
      <w:r w:rsidR="001A5E1E" w:rsidRPr="001500B9">
        <w:rPr>
          <w:rFonts w:ascii="Times New Roman" w:eastAsia="Calibri" w:hAnsi="Times New Roman" w:cs="Times New Roman"/>
          <w:sz w:val="24"/>
          <w:szCs w:val="24"/>
        </w:rPr>
        <w:t xml:space="preserve"> dos alunos,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fato este evidenciado</w:t>
      </w:r>
      <w:r w:rsidR="0032210C">
        <w:rPr>
          <w:rFonts w:ascii="Times New Roman" w:eastAsia="Calibri" w:hAnsi="Times New Roman" w:cs="Times New Roman"/>
          <w:sz w:val="24"/>
          <w:szCs w:val="24"/>
        </w:rPr>
        <w:t xml:space="preserve"> no acréscimo de aproximadamente</w:t>
      </w:r>
      <w:r w:rsidR="00E6734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pontos na média geral dos alunos que freqüentaram a monitoria em rel</w:t>
      </w:r>
      <w:r w:rsidR="0032210C">
        <w:rPr>
          <w:rFonts w:ascii="Times New Roman" w:eastAsia="Calibri" w:hAnsi="Times New Roman" w:cs="Times New Roman"/>
          <w:sz w:val="24"/>
          <w:szCs w:val="24"/>
        </w:rPr>
        <w:t xml:space="preserve">ação a dos que não participaram. </w:t>
      </w:r>
    </w:p>
    <w:p w:rsidR="008E0706" w:rsidRDefault="0032210C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6158F7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>
        <w:rPr>
          <w:rFonts w:ascii="Times New Roman" w:eastAsia="Calibri" w:hAnsi="Times New Roman" w:cs="Times New Roman"/>
          <w:sz w:val="24"/>
          <w:szCs w:val="24"/>
        </w:rPr>
        <w:t>promover</w:t>
      </w:r>
      <w:r w:rsidR="001A5E1E" w:rsidRPr="001500B9">
        <w:rPr>
          <w:rFonts w:ascii="Times New Roman" w:eastAsia="Calibri" w:hAnsi="Times New Roman" w:cs="Times New Roman"/>
          <w:sz w:val="24"/>
          <w:szCs w:val="24"/>
        </w:rPr>
        <w:t xml:space="preserve"> um acréscimo de experiência e at</w:t>
      </w:r>
      <w:r w:rsidR="006158F7">
        <w:rPr>
          <w:rFonts w:ascii="Times New Roman" w:eastAsia="Calibri" w:hAnsi="Times New Roman" w:cs="Times New Roman"/>
          <w:sz w:val="24"/>
          <w:szCs w:val="24"/>
        </w:rPr>
        <w:t>ividades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aos alunos</w:t>
      </w:r>
      <w:r w:rsidR="00E6734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monitor trás benefícios</w:t>
      </w:r>
      <w:r w:rsidR="001A5E1E" w:rsidRPr="00150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que, acredita-se, são</w:t>
      </w:r>
      <w:r w:rsidR="001A5E1E" w:rsidRPr="001500B9">
        <w:rPr>
          <w:rFonts w:ascii="Times New Roman" w:eastAsia="Calibri" w:hAnsi="Times New Roman" w:cs="Times New Roman"/>
          <w:sz w:val="24"/>
          <w:szCs w:val="24"/>
        </w:rPr>
        <w:t xml:space="preserve"> de grande valor para a orientação dos estudantes que estão começando suas vidas acadêmicas. </w:t>
      </w:r>
    </w:p>
    <w:p w:rsidR="00FA0D6F" w:rsidRDefault="00FA0D6F" w:rsidP="001500B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D20" w:rsidRDefault="00750D20" w:rsidP="001500B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0B9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9C5EDE" w:rsidRPr="009C5EDE" w:rsidRDefault="009C5EDE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EDE">
        <w:rPr>
          <w:rFonts w:ascii="Times New Roman" w:hAnsi="Times New Roman" w:cs="Times New Roman"/>
          <w:sz w:val="24"/>
          <w:szCs w:val="24"/>
        </w:rPr>
        <w:t xml:space="preserve">CORSO, G.: </w:t>
      </w:r>
      <w:r w:rsidRPr="009C5EDE">
        <w:rPr>
          <w:rFonts w:ascii="Times New Roman" w:hAnsi="Times New Roman" w:cs="Times New Roman"/>
          <w:b/>
          <w:sz w:val="24"/>
          <w:szCs w:val="24"/>
        </w:rPr>
        <w:t>Os conteúdos das disciplinas de biofísicas e a física</w:t>
      </w:r>
      <w:r w:rsidRPr="009C5EDE">
        <w:rPr>
          <w:rFonts w:ascii="Times New Roman" w:hAnsi="Times New Roman" w:cs="Times New Roman"/>
          <w:sz w:val="24"/>
          <w:szCs w:val="24"/>
        </w:rPr>
        <w:t xml:space="preserve">. </w:t>
      </w:r>
      <w:r w:rsidRPr="009C5EDE">
        <w:rPr>
          <w:rFonts w:ascii="Times New Roman" w:hAnsi="Times New Roman" w:cs="Times New Roman"/>
          <w:i/>
          <w:sz w:val="24"/>
          <w:szCs w:val="24"/>
        </w:rPr>
        <w:t>Revista Brasileira de Ensino de Física</w:t>
      </w:r>
      <w:r w:rsidRPr="009C5EDE">
        <w:rPr>
          <w:rFonts w:ascii="Times New Roman" w:hAnsi="Times New Roman" w:cs="Times New Roman"/>
          <w:sz w:val="24"/>
          <w:szCs w:val="24"/>
        </w:rPr>
        <w:t xml:space="preserve"> 31(2), 2009, 2703-1,2703-4.</w:t>
      </w:r>
    </w:p>
    <w:p w:rsidR="00CA2A0D" w:rsidRDefault="00B25D85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ENRIQUE J. RODAS DURÁN: </w:t>
      </w:r>
      <w:r w:rsidR="00CA2A0D"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sz w:val="24"/>
          <w:szCs w:val="24"/>
        </w:rPr>
        <w:t>iofísica. Fundamentos e Aplicações</w:t>
      </w:r>
      <w:r w:rsidR="009C5EDE">
        <w:rPr>
          <w:rFonts w:ascii="Times New Roman" w:eastAsia="Calibri" w:hAnsi="Times New Roman" w:cs="Times New Roman"/>
          <w:sz w:val="24"/>
          <w:szCs w:val="24"/>
        </w:rPr>
        <w:t>.</w:t>
      </w:r>
      <w:r w:rsidR="00CA2A0D" w:rsidRPr="00CA2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DE">
        <w:rPr>
          <w:rFonts w:ascii="Times New Roman" w:eastAsia="Calibri" w:hAnsi="Times New Roman" w:cs="Times New Roman"/>
          <w:i/>
          <w:sz w:val="24"/>
          <w:szCs w:val="24"/>
        </w:rPr>
        <w:t xml:space="preserve">Editora </w:t>
      </w:r>
      <w:r w:rsidR="00CA2A0D" w:rsidRPr="00B25D85">
        <w:rPr>
          <w:rFonts w:ascii="Times New Roman" w:eastAsia="Calibri" w:hAnsi="Times New Roman" w:cs="Times New Roman"/>
          <w:i/>
          <w:sz w:val="24"/>
          <w:szCs w:val="24"/>
        </w:rPr>
        <w:t>Prentice Hall</w:t>
      </w:r>
      <w:r w:rsidR="009C5EDE">
        <w:rPr>
          <w:rFonts w:ascii="Times New Roman" w:eastAsia="Calibri" w:hAnsi="Times New Roman" w:cs="Times New Roman"/>
          <w:sz w:val="24"/>
          <w:szCs w:val="24"/>
        </w:rPr>
        <w:t>, São Paolo, 2003.</w:t>
      </w:r>
    </w:p>
    <w:p w:rsidR="009C5EDE" w:rsidRDefault="009C5EDE" w:rsidP="009C5E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HENEINE IBRAHIM. F.: </w:t>
      </w:r>
      <w:r>
        <w:rPr>
          <w:rFonts w:ascii="Times New Roman" w:eastAsia="Calibri" w:hAnsi="Times New Roman" w:cs="Times New Roman"/>
          <w:b/>
          <w:sz w:val="24"/>
          <w:szCs w:val="24"/>
        </w:rPr>
        <w:t>Biofísica básica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2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Editora Atheneu</w:t>
      </w:r>
      <w:r>
        <w:rPr>
          <w:rFonts w:ascii="Times New Roman" w:eastAsia="Calibri" w:hAnsi="Times New Roman" w:cs="Times New Roman"/>
          <w:sz w:val="24"/>
          <w:szCs w:val="24"/>
        </w:rPr>
        <w:t>, São Paolo, 2008.</w:t>
      </w:r>
    </w:p>
    <w:p w:rsidR="009C5EDE" w:rsidRDefault="009C5EDE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85" w:rsidRPr="00FA0D6F" w:rsidRDefault="00B25D85" w:rsidP="001500B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25D85" w:rsidRPr="00FA0D6F" w:rsidSect="00B84C9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853B0"/>
    <w:multiLevelType w:val="hybridMultilevel"/>
    <w:tmpl w:val="7FB6E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6EA9"/>
    <w:multiLevelType w:val="hybridMultilevel"/>
    <w:tmpl w:val="166CA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8E0706"/>
    <w:rsid w:val="00092FDC"/>
    <w:rsid w:val="000A7EF0"/>
    <w:rsid w:val="000C117D"/>
    <w:rsid w:val="00106459"/>
    <w:rsid w:val="00115780"/>
    <w:rsid w:val="001500B9"/>
    <w:rsid w:val="00166001"/>
    <w:rsid w:val="00180482"/>
    <w:rsid w:val="001A5E1E"/>
    <w:rsid w:val="002048A3"/>
    <w:rsid w:val="0025286E"/>
    <w:rsid w:val="002E141F"/>
    <w:rsid w:val="0032210C"/>
    <w:rsid w:val="00385E84"/>
    <w:rsid w:val="003C78ED"/>
    <w:rsid w:val="003D4FBC"/>
    <w:rsid w:val="004F25A7"/>
    <w:rsid w:val="005075C0"/>
    <w:rsid w:val="006158F7"/>
    <w:rsid w:val="007078FA"/>
    <w:rsid w:val="00750D20"/>
    <w:rsid w:val="007A1D86"/>
    <w:rsid w:val="007C5717"/>
    <w:rsid w:val="007E1F9E"/>
    <w:rsid w:val="007E799B"/>
    <w:rsid w:val="00813B92"/>
    <w:rsid w:val="008732DA"/>
    <w:rsid w:val="008E0706"/>
    <w:rsid w:val="009B55E1"/>
    <w:rsid w:val="009C5EDE"/>
    <w:rsid w:val="00B071D4"/>
    <w:rsid w:val="00B25D85"/>
    <w:rsid w:val="00B365B9"/>
    <w:rsid w:val="00B61AC4"/>
    <w:rsid w:val="00B638A7"/>
    <w:rsid w:val="00B84C98"/>
    <w:rsid w:val="00B9427C"/>
    <w:rsid w:val="00BD35D0"/>
    <w:rsid w:val="00CA2A0D"/>
    <w:rsid w:val="00D00E86"/>
    <w:rsid w:val="00E566A7"/>
    <w:rsid w:val="00E6734A"/>
    <w:rsid w:val="00E74584"/>
    <w:rsid w:val="00E901BF"/>
    <w:rsid w:val="00F7289E"/>
    <w:rsid w:val="00FA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C1B1-7010-4A4F-A46E-E2DB11C5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E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ontos%20BF%20Zootecnia%202013.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ontos%20BF%20Zootecnia%202013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Frequência</a:t>
            </a:r>
            <a:r>
              <a:rPr lang="pt-BR" baseline="0"/>
              <a:t> nas Monitorias</a:t>
            </a:r>
            <a:endParaRPr lang="pt-BR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'Zootecania2013.1 T1'!$T$72:$T$73</c:f>
              <c:strCache>
                <c:ptCount val="2"/>
                <c:pt idx="0">
                  <c:v>Alunos que frequentavam</c:v>
                </c:pt>
                <c:pt idx="1">
                  <c:v>Alunos que não frequentavam</c:v>
                </c:pt>
              </c:strCache>
            </c:strRef>
          </c:cat>
          <c:val>
            <c:numRef>
              <c:f>'Zootecania2013.1 T1'!$U$72:$U$73</c:f>
              <c:numCache>
                <c:formatCode>General</c:formatCode>
                <c:ptCount val="2"/>
                <c:pt idx="0">
                  <c:v>20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5758144"/>
        <c:axId val="495762848"/>
      </c:barChart>
      <c:catAx>
        <c:axId val="49575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5762848"/>
        <c:crosses val="autoZero"/>
        <c:auto val="1"/>
        <c:lblAlgn val="ctr"/>
        <c:lblOffset val="100"/>
        <c:noMultiLvlLbl val="0"/>
      </c:catAx>
      <c:valAx>
        <c:axId val="49576284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pt-BR"/>
                  <a:t>Número</a:t>
                </a:r>
                <a:r>
                  <a:rPr lang="pt-BR" baseline="0"/>
                  <a:t> de alunos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5758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Turma</a:t>
            </a:r>
            <a:r>
              <a:rPr lang="pt-BR" baseline="0"/>
              <a:t> de Zootecnia</a:t>
            </a:r>
            <a:endParaRPr lang="pt-BR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'Zootecania2013.1 T1'!$P$53:$P$54</c:f>
              <c:strCache>
                <c:ptCount val="2"/>
                <c:pt idx="0">
                  <c:v>Alunos que frequentavam a monitoria</c:v>
                </c:pt>
                <c:pt idx="1">
                  <c:v>Alunos que não frequêntavam a monitoria</c:v>
                </c:pt>
              </c:strCache>
            </c:strRef>
          </c:cat>
          <c:val>
            <c:numRef>
              <c:f>'Zootecania2013.1 T1'!$Q$53:$Q$54</c:f>
              <c:numCache>
                <c:formatCode>General</c:formatCode>
                <c:ptCount val="2"/>
                <c:pt idx="0">
                  <c:v>8</c:v>
                </c:pt>
                <c:pt idx="1">
                  <c:v>6.06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5760496"/>
        <c:axId val="495763240"/>
      </c:barChart>
      <c:catAx>
        <c:axId val="49576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5763240"/>
        <c:crosses val="autoZero"/>
        <c:auto val="1"/>
        <c:lblAlgn val="ctr"/>
        <c:lblOffset val="100"/>
        <c:noMultiLvlLbl val="0"/>
      </c:catAx>
      <c:valAx>
        <c:axId val="49576324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pt-BR"/>
                  <a:t>Média</a:t>
                </a:r>
                <a:r>
                  <a:rPr lang="pt-BR" baseline="0"/>
                  <a:t> Geral</a:t>
                </a:r>
                <a:endParaRPr lang="pt-B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576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Péricles Borges</dc:creator>
  <cp:lastModifiedBy>Péricles Borges</cp:lastModifiedBy>
  <cp:revision>2</cp:revision>
  <dcterms:created xsi:type="dcterms:W3CDTF">2013-10-25T14:53:00Z</dcterms:created>
  <dcterms:modified xsi:type="dcterms:W3CDTF">2013-10-25T14:53:00Z</dcterms:modified>
</cp:coreProperties>
</file>